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CC" w:rsidRPr="00D333CC" w:rsidRDefault="00D333CC" w:rsidP="00D333CC">
      <w:pPr>
        <w:spacing w:after="0" w:line="240" w:lineRule="auto"/>
        <w:jc w:val="both"/>
        <w:rPr>
          <w:rFonts w:ascii="Times New Roman" w:eastAsia="Times New Roman" w:hAnsi="Times New Roman" w:cs="Times New Roman"/>
          <w:b/>
          <w:color w:val="333333"/>
          <w:lang w:val="en-US"/>
        </w:rPr>
      </w:pPr>
      <w:r w:rsidRPr="00D333CC">
        <w:rPr>
          <w:rFonts w:ascii="Times New Roman" w:eastAsia="Times New Roman" w:hAnsi="Times New Roman" w:cs="Times New Roman"/>
          <w:b/>
          <w:color w:val="333333"/>
          <w:lang w:val="en-US"/>
        </w:rPr>
        <w:t>Mushroom Research Foundation – code of ethics in publishing</w:t>
      </w:r>
    </w:p>
    <w:p w:rsidR="00A26055" w:rsidRPr="00D333CC" w:rsidRDefault="00FE3123" w:rsidP="00D333CC">
      <w:pPr>
        <w:spacing w:after="0" w:line="240" w:lineRule="auto"/>
        <w:jc w:val="both"/>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Scientists</w:t>
      </w:r>
      <w:r w:rsidR="00A26055" w:rsidRPr="00D333CC">
        <w:rPr>
          <w:rFonts w:ascii="Times New Roman" w:eastAsia="Times New Roman" w:hAnsi="Times New Roman" w:cs="Times New Roman"/>
          <w:color w:val="333333"/>
          <w:lang w:val="en-US"/>
        </w:rPr>
        <w:t xml:space="preserve"> should follow </w:t>
      </w:r>
      <w:r w:rsidR="00D333CC" w:rsidRPr="00D333CC">
        <w:rPr>
          <w:rFonts w:ascii="Times New Roman" w:eastAsia="Times New Roman" w:hAnsi="Times New Roman" w:cs="Times New Roman"/>
          <w:color w:val="333333"/>
          <w:lang w:val="en-US"/>
        </w:rPr>
        <w:t xml:space="preserve">the </w:t>
      </w:r>
      <w:r w:rsidR="00A26055" w:rsidRPr="00D333CC">
        <w:rPr>
          <w:rFonts w:ascii="Times New Roman" w:eastAsia="Times New Roman" w:hAnsi="Times New Roman" w:cs="Times New Roman"/>
          <w:color w:val="333333"/>
          <w:lang w:val="en-US"/>
        </w:rPr>
        <w:t xml:space="preserve">desired </w:t>
      </w:r>
      <w:r w:rsidR="00D333CC" w:rsidRPr="00D333CC">
        <w:rPr>
          <w:rFonts w:ascii="Times New Roman" w:eastAsia="Times New Roman" w:hAnsi="Times New Roman" w:cs="Times New Roman"/>
          <w:color w:val="333333"/>
          <w:lang w:val="en-US"/>
        </w:rPr>
        <w:t>code of ethics</w:t>
      </w:r>
      <w:r w:rsidR="00A26055" w:rsidRPr="00D333CC">
        <w:rPr>
          <w:rFonts w:ascii="Times New Roman" w:eastAsia="Times New Roman" w:hAnsi="Times New Roman" w:cs="Times New Roman"/>
          <w:color w:val="333333"/>
          <w:lang w:val="en-US"/>
        </w:rPr>
        <w:t xml:space="preserve"> in publishing</w:t>
      </w:r>
      <w:r w:rsidRPr="00D333CC">
        <w:rPr>
          <w:rFonts w:ascii="Times New Roman" w:eastAsia="Times New Roman" w:hAnsi="Times New Roman" w:cs="Times New Roman"/>
          <w:color w:val="333333"/>
          <w:lang w:val="en-US"/>
        </w:rPr>
        <w:t xml:space="preserve"> and</w:t>
      </w:r>
      <w:r w:rsidR="00A26055" w:rsidRPr="00D333CC">
        <w:rPr>
          <w:rFonts w:ascii="Times New Roman" w:eastAsia="Times New Roman" w:hAnsi="Times New Roman" w:cs="Times New Roman"/>
          <w:color w:val="333333"/>
          <w:lang w:val="en-US"/>
        </w:rPr>
        <w:t xml:space="preserve"> sharing knowledge, </w:t>
      </w:r>
      <w:r w:rsidR="00D333CC" w:rsidRPr="00D333CC">
        <w:rPr>
          <w:rFonts w:ascii="Times New Roman" w:eastAsia="Times New Roman" w:hAnsi="Times New Roman" w:cs="Times New Roman"/>
          <w:color w:val="333333"/>
          <w:lang w:val="en-US"/>
        </w:rPr>
        <w:t>which</w:t>
      </w:r>
      <w:r w:rsidR="00A26055" w:rsidRPr="00D333CC">
        <w:rPr>
          <w:rFonts w:ascii="Times New Roman" w:eastAsia="Times New Roman" w:hAnsi="Times New Roman" w:cs="Times New Roman"/>
          <w:color w:val="333333"/>
          <w:lang w:val="en-US"/>
        </w:rPr>
        <w:t xml:space="preserve"> may sometimes </w:t>
      </w:r>
      <w:r w:rsidR="00D333CC" w:rsidRPr="00D333CC">
        <w:rPr>
          <w:rFonts w:ascii="Times New Roman" w:eastAsia="Times New Roman" w:hAnsi="Times New Roman" w:cs="Times New Roman"/>
          <w:color w:val="333333"/>
          <w:lang w:val="en-US"/>
        </w:rPr>
        <w:t xml:space="preserve">mean </w:t>
      </w:r>
      <w:r w:rsidR="00A26055" w:rsidRPr="00D333CC">
        <w:rPr>
          <w:rFonts w:ascii="Times New Roman" w:eastAsia="Times New Roman" w:hAnsi="Times New Roman" w:cs="Times New Roman"/>
          <w:color w:val="333333"/>
          <w:lang w:val="en-US"/>
        </w:rPr>
        <w:t>forego</w:t>
      </w:r>
      <w:r w:rsidR="00D333CC" w:rsidRPr="00D333CC">
        <w:rPr>
          <w:rFonts w:ascii="Times New Roman" w:eastAsia="Times New Roman" w:hAnsi="Times New Roman" w:cs="Times New Roman"/>
          <w:color w:val="333333"/>
          <w:lang w:val="en-US"/>
        </w:rPr>
        <w:t>ing</w:t>
      </w:r>
      <w:r w:rsidR="00A26055" w:rsidRPr="00D333CC">
        <w:rPr>
          <w:rFonts w:ascii="Times New Roman" w:eastAsia="Times New Roman" w:hAnsi="Times New Roman" w:cs="Times New Roman"/>
          <w:color w:val="333333"/>
          <w:lang w:val="en-US"/>
        </w:rPr>
        <w:t xml:space="preserve"> personal advantage. The publication of scientific research in journals is fundamental. </w:t>
      </w:r>
      <w:r w:rsidR="00BC1766" w:rsidRPr="00D333CC">
        <w:rPr>
          <w:rFonts w:ascii="Times New Roman" w:eastAsia="Times New Roman" w:hAnsi="Times New Roman" w:cs="Times New Roman"/>
          <w:color w:val="333333"/>
          <w:lang w:val="en-US"/>
        </w:rPr>
        <w:t>Thus</w:t>
      </w:r>
      <w:r w:rsidR="00A26055" w:rsidRPr="00D333CC">
        <w:rPr>
          <w:rFonts w:ascii="Times New Roman" w:eastAsia="Times New Roman" w:hAnsi="Times New Roman" w:cs="Times New Roman"/>
          <w:color w:val="333333"/>
          <w:lang w:val="en-US"/>
        </w:rPr>
        <w:t xml:space="preserve"> editors, authors and referees </w:t>
      </w:r>
      <w:r w:rsidR="00BC1766" w:rsidRPr="00D333CC">
        <w:rPr>
          <w:rFonts w:ascii="Times New Roman" w:eastAsia="Times New Roman" w:hAnsi="Times New Roman" w:cs="Times New Roman"/>
          <w:color w:val="333333"/>
          <w:lang w:val="en-US"/>
        </w:rPr>
        <w:t>must</w:t>
      </w:r>
      <w:r w:rsidR="00A26055" w:rsidRPr="00D333CC">
        <w:rPr>
          <w:rFonts w:ascii="Times New Roman" w:eastAsia="Times New Roman" w:hAnsi="Times New Roman" w:cs="Times New Roman"/>
          <w:color w:val="333333"/>
          <w:lang w:val="en-US"/>
        </w:rPr>
        <w:t xml:space="preserve"> maintain high ethical standard</w:t>
      </w:r>
      <w:r w:rsidR="00BC1766" w:rsidRPr="00D333CC">
        <w:rPr>
          <w:rFonts w:ascii="Times New Roman" w:eastAsia="Times New Roman" w:hAnsi="Times New Roman" w:cs="Times New Roman"/>
          <w:color w:val="333333"/>
          <w:lang w:val="en-US"/>
        </w:rPr>
        <w:t>s</w:t>
      </w:r>
      <w:r w:rsidR="00A26055" w:rsidRPr="00D333CC">
        <w:rPr>
          <w:rFonts w:ascii="Times New Roman" w:eastAsia="Times New Roman" w:hAnsi="Times New Roman" w:cs="Times New Roman"/>
          <w:color w:val="333333"/>
          <w:lang w:val="en-US"/>
        </w:rPr>
        <w:t xml:space="preserve"> relating to the public</w:t>
      </w:r>
      <w:r w:rsidR="00BC1766" w:rsidRPr="00D333CC">
        <w:rPr>
          <w:rFonts w:ascii="Times New Roman" w:eastAsia="Times New Roman" w:hAnsi="Times New Roman" w:cs="Times New Roman"/>
          <w:color w:val="333333"/>
          <w:lang w:val="en-US"/>
        </w:rPr>
        <w:t>ation of manuscripts in published by the Mushroom Research Foundation</w:t>
      </w:r>
      <w:r w:rsidR="00A26055" w:rsidRPr="00D333CC">
        <w:rPr>
          <w:rFonts w:ascii="Times New Roman" w:eastAsia="Times New Roman" w:hAnsi="Times New Roman" w:cs="Times New Roman"/>
          <w:color w:val="333333"/>
          <w:lang w:val="en-US"/>
        </w:rPr>
        <w:t xml:space="preserve">. In cases where </w:t>
      </w:r>
      <w:r w:rsidR="00BC1766" w:rsidRPr="00D333CC">
        <w:rPr>
          <w:rFonts w:ascii="Times New Roman" w:eastAsia="Times New Roman" w:hAnsi="Times New Roman" w:cs="Times New Roman"/>
          <w:color w:val="333333"/>
          <w:lang w:val="en-US"/>
        </w:rPr>
        <w:t>ethic</w:t>
      </w:r>
      <w:r w:rsidRPr="00D333CC">
        <w:rPr>
          <w:rFonts w:ascii="Times New Roman" w:eastAsia="Times New Roman" w:hAnsi="Times New Roman" w:cs="Times New Roman"/>
          <w:color w:val="333333"/>
          <w:lang w:val="en-US"/>
        </w:rPr>
        <w:t>al</w:t>
      </w:r>
      <w:r w:rsidR="00BC1766" w:rsidRPr="00D333CC">
        <w:rPr>
          <w:rFonts w:ascii="Times New Roman" w:eastAsia="Times New Roman" w:hAnsi="Times New Roman" w:cs="Times New Roman"/>
          <w:color w:val="333333"/>
          <w:lang w:val="en-US"/>
        </w:rPr>
        <w:t xml:space="preserve"> standards</w:t>
      </w:r>
      <w:r w:rsidR="00A26055" w:rsidRPr="00D333CC">
        <w:rPr>
          <w:rFonts w:ascii="Times New Roman" w:eastAsia="Times New Roman" w:hAnsi="Times New Roman" w:cs="Times New Roman"/>
          <w:color w:val="333333"/>
          <w:lang w:val="en-US"/>
        </w:rPr>
        <w:t xml:space="preserve"> are breached, the </w:t>
      </w:r>
      <w:r w:rsidR="00BC1766" w:rsidRPr="00D333CC">
        <w:rPr>
          <w:rFonts w:ascii="Times New Roman" w:eastAsia="Times New Roman" w:hAnsi="Times New Roman" w:cs="Times New Roman"/>
          <w:color w:val="333333"/>
          <w:lang w:val="en-US"/>
        </w:rPr>
        <w:t>MRF</w:t>
      </w:r>
      <w:r w:rsidR="00A26055" w:rsidRPr="00D333CC">
        <w:rPr>
          <w:rFonts w:ascii="Times New Roman" w:eastAsia="Times New Roman" w:hAnsi="Times New Roman" w:cs="Times New Roman"/>
          <w:color w:val="333333"/>
          <w:lang w:val="en-US"/>
        </w:rPr>
        <w:t xml:space="preserve"> will consult the Code of Conduct and Best Practice Guidelines of the Committee On Publication Ethics (COPE) and act accordingly.</w:t>
      </w:r>
    </w:p>
    <w:p w:rsidR="00A26055" w:rsidRPr="00D333CC" w:rsidRDefault="00A26055" w:rsidP="00D333CC">
      <w:pPr>
        <w:spacing w:after="0" w:line="240" w:lineRule="auto"/>
        <w:rPr>
          <w:rFonts w:ascii="Times New Roman" w:eastAsia="Times New Roman" w:hAnsi="Times New Roman" w:cs="Times New Roman"/>
          <w:color w:val="333333"/>
          <w:lang w:val="en-US"/>
        </w:rPr>
      </w:pPr>
    </w:p>
    <w:p w:rsidR="00A26055" w:rsidRPr="00D333CC" w:rsidRDefault="00BC1766" w:rsidP="00D333CC">
      <w:pPr>
        <w:spacing w:after="0" w:line="240" w:lineRule="auto"/>
        <w:rPr>
          <w:rFonts w:ascii="Times New Roman" w:eastAsia="Times New Roman" w:hAnsi="Times New Roman" w:cs="Times New Roman"/>
          <w:b/>
          <w:color w:val="333333"/>
          <w:lang w:val="en-US"/>
        </w:rPr>
      </w:pPr>
      <w:r w:rsidRPr="00D333CC">
        <w:rPr>
          <w:rFonts w:ascii="Times New Roman" w:eastAsia="Times New Roman" w:hAnsi="Times New Roman" w:cs="Times New Roman"/>
          <w:b/>
          <w:color w:val="333333"/>
          <w:lang w:val="en-US"/>
        </w:rPr>
        <w:t xml:space="preserve">Editors </w:t>
      </w:r>
      <w:r w:rsidR="00A26055" w:rsidRPr="00D333CC">
        <w:rPr>
          <w:rFonts w:ascii="Times New Roman" w:eastAsia="Times New Roman" w:hAnsi="Times New Roman" w:cs="Times New Roman"/>
          <w:b/>
          <w:color w:val="333333"/>
          <w:lang w:val="en-US"/>
        </w:rPr>
        <w:t>have the following responsibilities:</w:t>
      </w:r>
    </w:p>
    <w:p w:rsidR="00A26055" w:rsidRPr="00D333CC" w:rsidRDefault="00A26055" w:rsidP="00D333CC">
      <w:pPr>
        <w:numPr>
          <w:ilvl w:val="0"/>
          <w:numId w:val="1"/>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 xml:space="preserve">To acknowledge receipt of manuscripts </w:t>
      </w:r>
      <w:r w:rsidR="00BC1766" w:rsidRPr="00D333CC">
        <w:rPr>
          <w:rFonts w:ascii="Times New Roman" w:eastAsia="Times New Roman" w:hAnsi="Times New Roman" w:cs="Times New Roman"/>
          <w:color w:val="333333"/>
          <w:lang w:val="en-US"/>
        </w:rPr>
        <w:t>in a timely manner</w:t>
      </w:r>
      <w:r w:rsidR="00FE3123" w:rsidRPr="00D333CC">
        <w:rPr>
          <w:rFonts w:ascii="Times New Roman" w:eastAsia="Times New Roman" w:hAnsi="Times New Roman" w:cs="Times New Roman"/>
          <w:color w:val="333333"/>
          <w:lang w:val="en-US"/>
        </w:rPr>
        <w:t xml:space="preserve">, </w:t>
      </w:r>
      <w:r w:rsidR="00BC1766" w:rsidRPr="00D333CC">
        <w:rPr>
          <w:rFonts w:ascii="Times New Roman" w:eastAsia="Times New Roman" w:hAnsi="Times New Roman" w:cs="Times New Roman"/>
          <w:color w:val="333333"/>
          <w:lang w:val="en-US"/>
        </w:rPr>
        <w:t>arrange</w:t>
      </w:r>
      <w:r w:rsidRPr="00D333CC">
        <w:rPr>
          <w:rFonts w:ascii="Times New Roman" w:eastAsia="Times New Roman" w:hAnsi="Times New Roman" w:cs="Times New Roman"/>
          <w:color w:val="333333"/>
          <w:lang w:val="en-US"/>
        </w:rPr>
        <w:t xml:space="preserve"> fair and timely review</w:t>
      </w:r>
      <w:r w:rsidR="00FE3123" w:rsidRPr="00D333CC">
        <w:rPr>
          <w:rFonts w:ascii="Times New Roman" w:eastAsia="Times New Roman" w:hAnsi="Times New Roman" w:cs="Times New Roman"/>
          <w:color w:val="333333"/>
          <w:lang w:val="en-US"/>
        </w:rPr>
        <w:t>s, h</w:t>
      </w:r>
      <w:r w:rsidR="00BC1766" w:rsidRPr="00D333CC">
        <w:rPr>
          <w:rFonts w:ascii="Times New Roman" w:eastAsia="Times New Roman" w:hAnsi="Times New Roman" w:cs="Times New Roman"/>
          <w:color w:val="333333"/>
          <w:lang w:val="en-US"/>
        </w:rPr>
        <w:t>andle manuscripts</w:t>
      </w:r>
      <w:r w:rsidRPr="00D333CC">
        <w:rPr>
          <w:rFonts w:ascii="Times New Roman" w:eastAsia="Times New Roman" w:hAnsi="Times New Roman" w:cs="Times New Roman"/>
          <w:color w:val="333333"/>
          <w:lang w:val="en-US"/>
        </w:rPr>
        <w:t xml:space="preserve"> confidential</w:t>
      </w:r>
      <w:r w:rsidR="00FE3123" w:rsidRPr="00D333CC">
        <w:rPr>
          <w:rFonts w:ascii="Times New Roman" w:eastAsia="Times New Roman" w:hAnsi="Times New Roman" w:cs="Times New Roman"/>
          <w:color w:val="333333"/>
          <w:lang w:val="en-US"/>
        </w:rPr>
        <w:t xml:space="preserve">ly and </w:t>
      </w:r>
      <w:r w:rsidRPr="00D333CC">
        <w:rPr>
          <w:rFonts w:ascii="Times New Roman" w:eastAsia="Times New Roman" w:hAnsi="Times New Roman" w:cs="Times New Roman"/>
          <w:color w:val="333333"/>
          <w:lang w:val="en-US"/>
        </w:rPr>
        <w:t>make the final decision concerning acceptance or rejection.</w:t>
      </w:r>
    </w:p>
    <w:p w:rsidR="00A26055" w:rsidRPr="00D333CC" w:rsidRDefault="00A26055" w:rsidP="00D333CC">
      <w:pPr>
        <w:numPr>
          <w:ilvl w:val="0"/>
          <w:numId w:val="1"/>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 xml:space="preserve">To accept or reject a manuscript for publication </w:t>
      </w:r>
      <w:r w:rsidR="00BC1766" w:rsidRPr="00D333CC">
        <w:rPr>
          <w:rFonts w:ascii="Times New Roman" w:eastAsia="Times New Roman" w:hAnsi="Times New Roman" w:cs="Times New Roman"/>
          <w:color w:val="333333"/>
          <w:lang w:val="en-US"/>
        </w:rPr>
        <w:t>concerning</w:t>
      </w:r>
      <w:r w:rsidRPr="00D333CC">
        <w:rPr>
          <w:rFonts w:ascii="Times New Roman" w:eastAsia="Times New Roman" w:hAnsi="Times New Roman" w:cs="Times New Roman"/>
          <w:color w:val="333333"/>
          <w:lang w:val="en-US"/>
        </w:rPr>
        <w:t xml:space="preserve"> only the manuscript's importance, originality and relevance.</w:t>
      </w:r>
    </w:p>
    <w:p w:rsidR="00A26055" w:rsidRPr="00D333CC" w:rsidRDefault="00A26055" w:rsidP="00D333CC">
      <w:pPr>
        <w:numPr>
          <w:ilvl w:val="0"/>
          <w:numId w:val="1"/>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To respect the intellectual independence of authors.</w:t>
      </w:r>
    </w:p>
    <w:p w:rsidR="00A26055" w:rsidRPr="00D333CC" w:rsidRDefault="00A26055" w:rsidP="00D333CC">
      <w:pPr>
        <w:numPr>
          <w:ilvl w:val="0"/>
          <w:numId w:val="1"/>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To make known any conflict</w:t>
      </w:r>
      <w:r w:rsidR="00BC1766" w:rsidRPr="00D333CC">
        <w:rPr>
          <w:rFonts w:ascii="Times New Roman" w:eastAsia="Times New Roman" w:hAnsi="Times New Roman" w:cs="Times New Roman"/>
          <w:color w:val="333333"/>
          <w:lang w:val="en-US"/>
        </w:rPr>
        <w:t>s of interest that might arise</w:t>
      </w:r>
      <w:r w:rsidRPr="00D333CC">
        <w:rPr>
          <w:rFonts w:ascii="Times New Roman" w:eastAsia="Times New Roman" w:hAnsi="Times New Roman" w:cs="Times New Roman"/>
          <w:color w:val="333333"/>
          <w:lang w:val="en-US"/>
        </w:rPr>
        <w:t xml:space="preserve">. </w:t>
      </w:r>
      <w:r w:rsidR="00BC1766" w:rsidRPr="00D333CC">
        <w:rPr>
          <w:rFonts w:ascii="Times New Roman" w:eastAsia="Times New Roman" w:hAnsi="Times New Roman" w:cs="Times New Roman"/>
          <w:color w:val="333333"/>
          <w:lang w:val="en-US"/>
        </w:rPr>
        <w:t>W</w:t>
      </w:r>
      <w:r w:rsidRPr="00D333CC">
        <w:rPr>
          <w:rFonts w:ascii="Times New Roman" w:eastAsia="Times New Roman" w:hAnsi="Times New Roman" w:cs="Times New Roman"/>
          <w:color w:val="333333"/>
          <w:lang w:val="en-US"/>
        </w:rPr>
        <w:t xml:space="preserve">here an editor is an author of a manuscript, </w:t>
      </w:r>
      <w:r w:rsidR="00BC1766" w:rsidRPr="00D333CC">
        <w:rPr>
          <w:rFonts w:ascii="Times New Roman" w:eastAsia="Times New Roman" w:hAnsi="Times New Roman" w:cs="Times New Roman"/>
          <w:color w:val="333333"/>
          <w:lang w:val="en-US"/>
        </w:rPr>
        <w:t>it</w:t>
      </w:r>
      <w:r w:rsidRPr="00D333CC">
        <w:rPr>
          <w:rFonts w:ascii="Times New Roman" w:eastAsia="Times New Roman" w:hAnsi="Times New Roman" w:cs="Times New Roman"/>
          <w:color w:val="333333"/>
          <w:lang w:val="en-US"/>
        </w:rPr>
        <w:t xml:space="preserve"> </w:t>
      </w:r>
      <w:r w:rsidR="00FE3123" w:rsidRPr="00D333CC">
        <w:rPr>
          <w:rFonts w:ascii="Times New Roman" w:eastAsia="Times New Roman" w:hAnsi="Times New Roman" w:cs="Times New Roman"/>
          <w:color w:val="333333"/>
          <w:lang w:val="en-US"/>
        </w:rPr>
        <w:t>should</w:t>
      </w:r>
      <w:r w:rsidRPr="00D333CC">
        <w:rPr>
          <w:rFonts w:ascii="Times New Roman" w:eastAsia="Times New Roman" w:hAnsi="Times New Roman" w:cs="Times New Roman"/>
          <w:color w:val="333333"/>
          <w:lang w:val="en-US"/>
        </w:rPr>
        <w:t xml:space="preserve"> be passed to another editor for independent peer review.</w:t>
      </w:r>
    </w:p>
    <w:p w:rsidR="00A26055" w:rsidRPr="00D333CC" w:rsidRDefault="00A26055" w:rsidP="00D333CC">
      <w:pPr>
        <w:numPr>
          <w:ilvl w:val="0"/>
          <w:numId w:val="1"/>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 xml:space="preserve">Not to use for their own research, work reported in unpublished </w:t>
      </w:r>
      <w:r w:rsidR="00BC1766" w:rsidRPr="00D333CC">
        <w:rPr>
          <w:rFonts w:ascii="Times New Roman" w:eastAsia="Times New Roman" w:hAnsi="Times New Roman" w:cs="Times New Roman"/>
          <w:color w:val="333333"/>
          <w:lang w:val="en-US"/>
        </w:rPr>
        <w:t xml:space="preserve">or </w:t>
      </w:r>
      <w:r w:rsidRPr="00D333CC">
        <w:rPr>
          <w:rFonts w:ascii="Times New Roman" w:eastAsia="Times New Roman" w:hAnsi="Times New Roman" w:cs="Times New Roman"/>
          <w:color w:val="333333"/>
          <w:lang w:val="en-US"/>
        </w:rPr>
        <w:t>submitted articles.</w:t>
      </w:r>
    </w:p>
    <w:p w:rsidR="00A26055" w:rsidRPr="00D333CC" w:rsidRDefault="00FE3123" w:rsidP="00D333CC">
      <w:pPr>
        <w:numPr>
          <w:ilvl w:val="0"/>
          <w:numId w:val="1"/>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To not</w:t>
      </w:r>
      <w:r w:rsidR="00A26055" w:rsidRPr="00D333CC">
        <w:rPr>
          <w:rFonts w:ascii="Times New Roman" w:eastAsia="Times New Roman" w:hAnsi="Times New Roman" w:cs="Times New Roman"/>
          <w:color w:val="333333"/>
          <w:lang w:val="en-US"/>
        </w:rPr>
        <w:t xml:space="preserve"> use referees which an author has requested are not to be consulted.</w:t>
      </w:r>
    </w:p>
    <w:p w:rsidR="00A26055" w:rsidRPr="00D333CC" w:rsidRDefault="00A26055" w:rsidP="00D333CC">
      <w:pPr>
        <w:numPr>
          <w:ilvl w:val="0"/>
          <w:numId w:val="1"/>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To ensure the confidentiality of referees; adjudication and appeal referees.</w:t>
      </w:r>
    </w:p>
    <w:p w:rsidR="00A26055" w:rsidRPr="00D333CC" w:rsidRDefault="00A26055" w:rsidP="00D333CC">
      <w:pPr>
        <w:numPr>
          <w:ilvl w:val="0"/>
          <w:numId w:val="1"/>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To deal fairly with appeal</w:t>
      </w:r>
      <w:r w:rsidR="00FE3123" w:rsidRPr="00D333CC">
        <w:rPr>
          <w:rFonts w:ascii="Times New Roman" w:eastAsia="Times New Roman" w:hAnsi="Times New Roman" w:cs="Times New Roman"/>
          <w:color w:val="333333"/>
          <w:lang w:val="en-US"/>
        </w:rPr>
        <w:t>s</w:t>
      </w:r>
      <w:r w:rsidRPr="00D333CC">
        <w:rPr>
          <w:rFonts w:ascii="Times New Roman" w:eastAsia="Times New Roman" w:hAnsi="Times New Roman" w:cs="Times New Roman"/>
          <w:color w:val="333333"/>
          <w:lang w:val="en-US"/>
        </w:rPr>
        <w:t xml:space="preserve"> against rejection of a manuscript.</w:t>
      </w:r>
    </w:p>
    <w:p w:rsidR="00A26055" w:rsidRPr="00D333CC" w:rsidRDefault="00A26055" w:rsidP="00D333CC">
      <w:pPr>
        <w:numPr>
          <w:ilvl w:val="0"/>
          <w:numId w:val="1"/>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 xml:space="preserve">To comply with data protection regulations, as appropriate. </w:t>
      </w:r>
    </w:p>
    <w:p w:rsidR="00A26055" w:rsidRPr="00D333CC" w:rsidRDefault="00A26055" w:rsidP="00D333CC">
      <w:pPr>
        <w:spacing w:after="0" w:line="240" w:lineRule="auto"/>
        <w:rPr>
          <w:rFonts w:ascii="Times New Roman" w:eastAsia="Times New Roman" w:hAnsi="Times New Roman" w:cs="Times New Roman"/>
          <w:b/>
          <w:color w:val="333333"/>
          <w:lang w:val="en-US"/>
        </w:rPr>
      </w:pPr>
      <w:r w:rsidRPr="00D333CC">
        <w:rPr>
          <w:rFonts w:ascii="Times New Roman" w:eastAsia="Times New Roman" w:hAnsi="Times New Roman" w:cs="Times New Roman"/>
          <w:b/>
          <w:color w:val="333333"/>
          <w:lang w:val="en-US"/>
        </w:rPr>
        <w:t>Authors have the following responsibilities:</w:t>
      </w:r>
    </w:p>
    <w:p w:rsidR="00A26055" w:rsidRPr="00D333CC" w:rsidRDefault="00A26055" w:rsidP="00D333CC">
      <w:pPr>
        <w:numPr>
          <w:ilvl w:val="0"/>
          <w:numId w:val="2"/>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To gather and i</w:t>
      </w:r>
      <w:r w:rsidR="00FE3123" w:rsidRPr="00D333CC">
        <w:rPr>
          <w:rFonts w:ascii="Times New Roman" w:eastAsia="Times New Roman" w:hAnsi="Times New Roman" w:cs="Times New Roman"/>
          <w:color w:val="333333"/>
          <w:lang w:val="en-US"/>
        </w:rPr>
        <w:t xml:space="preserve">nterpret data in an honest way, </w:t>
      </w:r>
      <w:r w:rsidRPr="00D333CC">
        <w:rPr>
          <w:rFonts w:ascii="Times New Roman" w:eastAsia="Times New Roman" w:hAnsi="Times New Roman" w:cs="Times New Roman"/>
          <w:color w:val="333333"/>
          <w:lang w:val="en-US"/>
        </w:rPr>
        <w:t>not breach any copyright</w:t>
      </w:r>
      <w:r w:rsidR="00FE3123" w:rsidRPr="00D333CC">
        <w:rPr>
          <w:rFonts w:ascii="Times New Roman" w:eastAsia="Times New Roman" w:hAnsi="Times New Roman" w:cs="Times New Roman"/>
          <w:color w:val="333333"/>
          <w:lang w:val="en-US"/>
        </w:rPr>
        <w:t xml:space="preserve"> and </w:t>
      </w:r>
      <w:r w:rsidRPr="00D333CC">
        <w:rPr>
          <w:rFonts w:ascii="Times New Roman" w:eastAsia="Times New Roman" w:hAnsi="Times New Roman" w:cs="Times New Roman"/>
          <w:color w:val="333333"/>
          <w:lang w:val="en-US"/>
        </w:rPr>
        <w:t>seek appropriate permission from the relevant publishers</w:t>
      </w:r>
      <w:r w:rsidR="00FE3123" w:rsidRPr="00D333CC">
        <w:rPr>
          <w:rFonts w:ascii="Times New Roman" w:eastAsia="Times New Roman" w:hAnsi="Times New Roman" w:cs="Times New Roman"/>
          <w:color w:val="333333"/>
          <w:lang w:val="en-US"/>
        </w:rPr>
        <w:t xml:space="preserve"> to published previously published data</w:t>
      </w:r>
      <w:r w:rsidRPr="00D333CC">
        <w:rPr>
          <w:rFonts w:ascii="Times New Roman" w:eastAsia="Times New Roman" w:hAnsi="Times New Roman" w:cs="Times New Roman"/>
          <w:color w:val="333333"/>
          <w:lang w:val="en-US"/>
        </w:rPr>
        <w:t>.</w:t>
      </w:r>
    </w:p>
    <w:p w:rsidR="00A26055" w:rsidRPr="00D333CC" w:rsidRDefault="00A26055" w:rsidP="00D333CC">
      <w:pPr>
        <w:numPr>
          <w:ilvl w:val="0"/>
          <w:numId w:val="2"/>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To present a concise and accurate report of their research and an objective discussion.</w:t>
      </w:r>
    </w:p>
    <w:p w:rsidR="00A26055" w:rsidRPr="00D333CC" w:rsidRDefault="00A26055" w:rsidP="00D333CC">
      <w:pPr>
        <w:numPr>
          <w:ilvl w:val="0"/>
          <w:numId w:val="2"/>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 xml:space="preserve">To give due recognition to published work relating to their submitted manuscript by way of correct reference and citation. </w:t>
      </w:r>
    </w:p>
    <w:p w:rsidR="00FE3123" w:rsidRPr="00D333CC" w:rsidRDefault="00A26055" w:rsidP="00D333CC">
      <w:pPr>
        <w:numPr>
          <w:ilvl w:val="0"/>
          <w:numId w:val="2"/>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 xml:space="preserve">To avoid undue fragmentation of their work into multiple manuscripts. </w:t>
      </w:r>
    </w:p>
    <w:p w:rsidR="00A26055" w:rsidRPr="00D333CC" w:rsidRDefault="00A26055" w:rsidP="00D333CC">
      <w:pPr>
        <w:numPr>
          <w:ilvl w:val="0"/>
          <w:numId w:val="2"/>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To consider publishing related manuscripts in the same journal or a small group of journals, as this can be of benefit to readers.</w:t>
      </w:r>
    </w:p>
    <w:p w:rsidR="00A26055" w:rsidRPr="00D333CC" w:rsidRDefault="00A26055" w:rsidP="00D333CC">
      <w:pPr>
        <w:numPr>
          <w:ilvl w:val="0"/>
          <w:numId w:val="2"/>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To inform the editor of related manuscripts under consideration for publication by the same author in any journal, on submission of their current manuscript. Authors should provide copies of these related manuscripts, and details of their present status.</w:t>
      </w:r>
    </w:p>
    <w:p w:rsidR="00FE3123" w:rsidRPr="00D333CC" w:rsidRDefault="00A26055" w:rsidP="00D333CC">
      <w:pPr>
        <w:numPr>
          <w:ilvl w:val="0"/>
          <w:numId w:val="2"/>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 xml:space="preserve">To ensure that a manuscript is submitted for publication in only one journal at a time. </w:t>
      </w:r>
    </w:p>
    <w:p w:rsidR="00FE3123" w:rsidRPr="00D333CC" w:rsidRDefault="00A26055" w:rsidP="00D333CC">
      <w:pPr>
        <w:numPr>
          <w:ilvl w:val="0"/>
          <w:numId w:val="2"/>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 xml:space="preserve">To ensure that their submitted articles contain no personal criticism of other scientists. </w:t>
      </w:r>
    </w:p>
    <w:p w:rsidR="00FE3123" w:rsidRPr="00D333CC" w:rsidRDefault="00A26055" w:rsidP="00D333CC">
      <w:pPr>
        <w:numPr>
          <w:ilvl w:val="0"/>
          <w:numId w:val="2"/>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 xml:space="preserve">To give due acknowledgement to all workers contributing to the work. </w:t>
      </w:r>
    </w:p>
    <w:p w:rsidR="00A26055" w:rsidRPr="00D333CC" w:rsidRDefault="00A26055" w:rsidP="00D333CC">
      <w:pPr>
        <w:numPr>
          <w:ilvl w:val="0"/>
          <w:numId w:val="2"/>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To declare all sources of funding for the work.</w:t>
      </w:r>
    </w:p>
    <w:p w:rsidR="00A26055" w:rsidRPr="00D333CC" w:rsidRDefault="00A26055" w:rsidP="00D333CC">
      <w:pPr>
        <w:spacing w:after="0" w:line="240" w:lineRule="auto"/>
        <w:rPr>
          <w:rFonts w:ascii="Times New Roman" w:eastAsia="Times New Roman" w:hAnsi="Times New Roman" w:cs="Times New Roman"/>
          <w:b/>
          <w:color w:val="333333"/>
          <w:lang w:val="en-US"/>
        </w:rPr>
      </w:pPr>
      <w:r w:rsidRPr="00D333CC">
        <w:rPr>
          <w:rFonts w:ascii="Times New Roman" w:eastAsia="Times New Roman" w:hAnsi="Times New Roman" w:cs="Times New Roman"/>
          <w:b/>
          <w:color w:val="333333"/>
          <w:lang w:val="en-US"/>
        </w:rPr>
        <w:t>Referees have the following responsibilities:</w:t>
      </w:r>
    </w:p>
    <w:p w:rsidR="00FE3123" w:rsidRPr="00D333CC" w:rsidRDefault="00A26055" w:rsidP="00D333CC">
      <w:pPr>
        <w:numPr>
          <w:ilvl w:val="0"/>
          <w:numId w:val="3"/>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 xml:space="preserve">To treat the manuscript as confidential. </w:t>
      </w:r>
    </w:p>
    <w:p w:rsidR="00A26055" w:rsidRPr="00D333CC" w:rsidRDefault="00A26055" w:rsidP="00D333CC">
      <w:pPr>
        <w:numPr>
          <w:ilvl w:val="0"/>
          <w:numId w:val="3"/>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To destroy/erase the manuscript and to inform the editor should they be unqua</w:t>
      </w:r>
      <w:r w:rsidR="00FE3123" w:rsidRPr="00D333CC">
        <w:rPr>
          <w:rFonts w:ascii="Times New Roman" w:eastAsia="Times New Roman" w:hAnsi="Times New Roman" w:cs="Times New Roman"/>
          <w:color w:val="333333"/>
          <w:lang w:val="en-US"/>
        </w:rPr>
        <w:t>lified to review the manuscript</w:t>
      </w:r>
      <w:r w:rsidRPr="00D333CC">
        <w:rPr>
          <w:rFonts w:ascii="Times New Roman" w:eastAsia="Times New Roman" w:hAnsi="Times New Roman" w:cs="Times New Roman"/>
          <w:color w:val="333333"/>
          <w:lang w:val="en-US"/>
        </w:rPr>
        <w:t>.</w:t>
      </w:r>
    </w:p>
    <w:p w:rsidR="00FE3123" w:rsidRPr="00D333CC" w:rsidRDefault="00A26055" w:rsidP="00D333CC">
      <w:pPr>
        <w:numPr>
          <w:ilvl w:val="0"/>
          <w:numId w:val="3"/>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 xml:space="preserve">To judge the manuscript objectively and in a timely fashion. </w:t>
      </w:r>
    </w:p>
    <w:p w:rsidR="00A26055" w:rsidRPr="00D333CC" w:rsidRDefault="00A26055" w:rsidP="00D333CC">
      <w:pPr>
        <w:numPr>
          <w:ilvl w:val="0"/>
          <w:numId w:val="3"/>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To inform the editor if there is a conflict of interest.</w:t>
      </w:r>
    </w:p>
    <w:p w:rsidR="00A26055" w:rsidRPr="00D333CC" w:rsidRDefault="00A26055" w:rsidP="00D333CC">
      <w:pPr>
        <w:numPr>
          <w:ilvl w:val="0"/>
          <w:numId w:val="3"/>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 xml:space="preserve">To explain and support their </w:t>
      </w:r>
      <w:r w:rsidR="00D333CC" w:rsidRPr="00D333CC">
        <w:rPr>
          <w:rFonts w:ascii="Times New Roman" w:eastAsia="Times New Roman" w:hAnsi="Times New Roman" w:cs="Times New Roman"/>
          <w:color w:val="333333"/>
          <w:lang w:val="en-US"/>
        </w:rPr>
        <w:t>decisions</w:t>
      </w:r>
      <w:r w:rsidRPr="00D333CC">
        <w:rPr>
          <w:rFonts w:ascii="Times New Roman" w:eastAsia="Times New Roman" w:hAnsi="Times New Roman" w:cs="Times New Roman"/>
          <w:color w:val="333333"/>
          <w:lang w:val="en-US"/>
        </w:rPr>
        <w:t xml:space="preserve"> so that editors and authors </w:t>
      </w:r>
      <w:r w:rsidR="00D333CC" w:rsidRPr="00D333CC">
        <w:rPr>
          <w:rFonts w:ascii="Times New Roman" w:eastAsia="Times New Roman" w:hAnsi="Times New Roman" w:cs="Times New Roman"/>
          <w:color w:val="333333"/>
          <w:lang w:val="en-US"/>
        </w:rPr>
        <w:t>can</w:t>
      </w:r>
      <w:r w:rsidRPr="00D333CC">
        <w:rPr>
          <w:rFonts w:ascii="Times New Roman" w:eastAsia="Times New Roman" w:hAnsi="Times New Roman" w:cs="Times New Roman"/>
          <w:color w:val="333333"/>
          <w:lang w:val="en-US"/>
        </w:rPr>
        <w:t xml:space="preserve"> understand the basis of their comments, and to provide reference to published work, where appropriate.</w:t>
      </w:r>
    </w:p>
    <w:p w:rsidR="00A26055" w:rsidRPr="00D333CC" w:rsidRDefault="00A26055" w:rsidP="00D333CC">
      <w:pPr>
        <w:numPr>
          <w:ilvl w:val="0"/>
          <w:numId w:val="3"/>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To inform the editor of any similarity between the submitted manuscript and another either published.</w:t>
      </w:r>
    </w:p>
    <w:p w:rsidR="00A26055" w:rsidRPr="00D333CC" w:rsidRDefault="00A26055" w:rsidP="00D333CC">
      <w:pPr>
        <w:numPr>
          <w:ilvl w:val="0"/>
          <w:numId w:val="3"/>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To ensure that all unpublished data, information, interpretation and discussion remain confidential and not to use reported work in unpublished, submitted articles for their own research.</w:t>
      </w:r>
    </w:p>
    <w:p w:rsidR="00A26055" w:rsidRPr="00D333CC" w:rsidRDefault="00A26055" w:rsidP="00D333CC">
      <w:pPr>
        <w:numPr>
          <w:ilvl w:val="0"/>
          <w:numId w:val="3"/>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 xml:space="preserve">To alert the editor if a manuscript contains </w:t>
      </w:r>
      <w:r w:rsidR="00D333CC" w:rsidRPr="00D333CC">
        <w:rPr>
          <w:rFonts w:ascii="Times New Roman" w:eastAsia="Times New Roman" w:hAnsi="Times New Roman" w:cs="Times New Roman"/>
          <w:color w:val="333333"/>
          <w:lang w:val="en-US"/>
        </w:rPr>
        <w:t>plagiarized</w:t>
      </w:r>
      <w:r w:rsidRPr="00D333CC">
        <w:rPr>
          <w:rFonts w:ascii="Times New Roman" w:eastAsia="Times New Roman" w:hAnsi="Times New Roman" w:cs="Times New Roman"/>
          <w:color w:val="333333"/>
          <w:lang w:val="en-US"/>
        </w:rPr>
        <w:t xml:space="preserve"> material.</w:t>
      </w:r>
    </w:p>
    <w:p w:rsidR="00A26055" w:rsidRPr="00D333CC" w:rsidRDefault="00A26055" w:rsidP="00D333CC">
      <w:pPr>
        <w:numPr>
          <w:ilvl w:val="0"/>
          <w:numId w:val="3"/>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Not to retain the submitted manuscript in any form; to comply with data protection regulations.</w:t>
      </w:r>
    </w:p>
    <w:p w:rsidR="00A26055" w:rsidRPr="00D333CC" w:rsidRDefault="00A26055" w:rsidP="00D333CC">
      <w:pPr>
        <w:numPr>
          <w:ilvl w:val="0"/>
          <w:numId w:val="3"/>
        </w:numPr>
        <w:spacing w:after="0" w:line="240" w:lineRule="auto"/>
        <w:ind w:left="0"/>
        <w:rPr>
          <w:rFonts w:ascii="Times New Roman" w:eastAsia="Times New Roman" w:hAnsi="Times New Roman" w:cs="Times New Roman"/>
          <w:color w:val="333333"/>
          <w:lang w:val="en-US"/>
        </w:rPr>
      </w:pPr>
      <w:r w:rsidRPr="00D333CC">
        <w:rPr>
          <w:rFonts w:ascii="Times New Roman" w:eastAsia="Times New Roman" w:hAnsi="Times New Roman" w:cs="Times New Roman"/>
          <w:color w:val="333333"/>
          <w:lang w:val="en-US"/>
        </w:rPr>
        <w:t>To make known any conflic</w:t>
      </w:r>
      <w:r w:rsidR="00D333CC" w:rsidRPr="00D333CC">
        <w:rPr>
          <w:rFonts w:ascii="Times New Roman" w:eastAsia="Times New Roman" w:hAnsi="Times New Roman" w:cs="Times New Roman"/>
          <w:color w:val="333333"/>
          <w:lang w:val="en-US"/>
        </w:rPr>
        <w:t>ts of interest that might arise</w:t>
      </w:r>
    </w:p>
    <w:sectPr w:rsidR="00A26055" w:rsidRPr="00D333CC" w:rsidSect="005648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483C"/>
    <w:multiLevelType w:val="multilevel"/>
    <w:tmpl w:val="E592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274C3"/>
    <w:multiLevelType w:val="multilevel"/>
    <w:tmpl w:val="4BE4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896897"/>
    <w:multiLevelType w:val="multilevel"/>
    <w:tmpl w:val="ED68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1302FA"/>
    <w:multiLevelType w:val="multilevel"/>
    <w:tmpl w:val="AD64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26055"/>
    <w:rsid w:val="001E5F57"/>
    <w:rsid w:val="003E2C7F"/>
    <w:rsid w:val="005648F4"/>
    <w:rsid w:val="00A26055"/>
    <w:rsid w:val="00A93E30"/>
    <w:rsid w:val="00BC1766"/>
    <w:rsid w:val="00D333CC"/>
    <w:rsid w:val="00E67F32"/>
    <w:rsid w:val="00FE3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F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055"/>
    <w:pPr>
      <w:spacing w:after="120" w:line="288" w:lineRule="atLeas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26055"/>
    <w:rPr>
      <w:b/>
      <w:bCs/>
    </w:rPr>
  </w:style>
</w:styles>
</file>

<file path=word/webSettings.xml><?xml version="1.0" encoding="utf-8"?>
<w:webSettings xmlns:r="http://schemas.openxmlformats.org/officeDocument/2006/relationships" xmlns:w="http://schemas.openxmlformats.org/wordprocessingml/2006/main">
  <w:divs>
    <w:div w:id="143816611">
      <w:bodyDiv w:val="1"/>
      <w:marLeft w:val="120"/>
      <w:marRight w:val="0"/>
      <w:marTop w:val="120"/>
      <w:marBottom w:val="0"/>
      <w:divBdr>
        <w:top w:val="none" w:sz="0" w:space="0" w:color="auto"/>
        <w:left w:val="none" w:sz="0" w:space="0" w:color="auto"/>
        <w:bottom w:val="none" w:sz="0" w:space="0" w:color="auto"/>
        <w:right w:val="none" w:sz="0" w:space="0" w:color="auto"/>
      </w:divBdr>
      <w:divsChild>
        <w:div w:id="1050882575">
          <w:marLeft w:val="0"/>
          <w:marRight w:val="0"/>
          <w:marTop w:val="12"/>
          <w:marBottom w:val="120"/>
          <w:divBdr>
            <w:top w:val="none" w:sz="0" w:space="0" w:color="auto"/>
            <w:left w:val="none" w:sz="0" w:space="0" w:color="auto"/>
            <w:bottom w:val="none" w:sz="0" w:space="0" w:color="auto"/>
            <w:right w:val="none" w:sz="0" w:space="0" w:color="auto"/>
          </w:divBdr>
          <w:divsChild>
            <w:div w:id="618025858">
              <w:marLeft w:val="0"/>
              <w:marRight w:val="0"/>
              <w:marTop w:val="0"/>
              <w:marBottom w:val="0"/>
              <w:divBdr>
                <w:top w:val="none" w:sz="0" w:space="0" w:color="auto"/>
                <w:left w:val="none" w:sz="0" w:space="0" w:color="auto"/>
                <w:bottom w:val="none" w:sz="0" w:space="0" w:color="auto"/>
                <w:right w:val="none" w:sz="0" w:space="0" w:color="auto"/>
              </w:divBdr>
              <w:divsChild>
                <w:div w:id="1117064824">
                  <w:marLeft w:val="0"/>
                  <w:marRight w:val="0"/>
                  <w:marTop w:val="0"/>
                  <w:marBottom w:val="0"/>
                  <w:divBdr>
                    <w:top w:val="none" w:sz="0" w:space="0" w:color="auto"/>
                    <w:left w:val="none" w:sz="0" w:space="0" w:color="auto"/>
                    <w:bottom w:val="none" w:sz="0" w:space="0" w:color="auto"/>
                    <w:right w:val="none" w:sz="0" w:space="0" w:color="auto"/>
                  </w:divBdr>
                  <w:divsChild>
                    <w:div w:id="1665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35865">
      <w:bodyDiv w:val="1"/>
      <w:marLeft w:val="120"/>
      <w:marRight w:val="0"/>
      <w:marTop w:val="120"/>
      <w:marBottom w:val="0"/>
      <w:divBdr>
        <w:top w:val="none" w:sz="0" w:space="0" w:color="auto"/>
        <w:left w:val="none" w:sz="0" w:space="0" w:color="auto"/>
        <w:bottom w:val="none" w:sz="0" w:space="0" w:color="auto"/>
        <w:right w:val="none" w:sz="0" w:space="0" w:color="auto"/>
      </w:divBdr>
      <w:divsChild>
        <w:div w:id="1345084852">
          <w:marLeft w:val="0"/>
          <w:marRight w:val="0"/>
          <w:marTop w:val="12"/>
          <w:marBottom w:val="120"/>
          <w:divBdr>
            <w:top w:val="none" w:sz="0" w:space="0" w:color="auto"/>
            <w:left w:val="none" w:sz="0" w:space="0" w:color="auto"/>
            <w:bottom w:val="none" w:sz="0" w:space="0" w:color="auto"/>
            <w:right w:val="none" w:sz="0" w:space="0" w:color="auto"/>
          </w:divBdr>
          <w:divsChild>
            <w:div w:id="11684721">
              <w:marLeft w:val="0"/>
              <w:marRight w:val="0"/>
              <w:marTop w:val="0"/>
              <w:marBottom w:val="0"/>
              <w:divBdr>
                <w:top w:val="none" w:sz="0" w:space="0" w:color="auto"/>
                <w:left w:val="none" w:sz="0" w:space="0" w:color="auto"/>
                <w:bottom w:val="none" w:sz="0" w:space="0" w:color="auto"/>
                <w:right w:val="none" w:sz="0" w:space="0" w:color="auto"/>
              </w:divBdr>
              <w:divsChild>
                <w:div w:id="977613707">
                  <w:marLeft w:val="0"/>
                  <w:marRight w:val="0"/>
                  <w:marTop w:val="0"/>
                  <w:marBottom w:val="0"/>
                  <w:divBdr>
                    <w:top w:val="none" w:sz="0" w:space="0" w:color="auto"/>
                    <w:left w:val="none" w:sz="0" w:space="0" w:color="auto"/>
                    <w:bottom w:val="none" w:sz="0" w:space="0" w:color="auto"/>
                    <w:right w:val="none" w:sz="0" w:space="0" w:color="auto"/>
                  </w:divBdr>
                  <w:divsChild>
                    <w:div w:id="16714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641063">
      <w:bodyDiv w:val="1"/>
      <w:marLeft w:val="120"/>
      <w:marRight w:val="0"/>
      <w:marTop w:val="120"/>
      <w:marBottom w:val="0"/>
      <w:divBdr>
        <w:top w:val="none" w:sz="0" w:space="0" w:color="auto"/>
        <w:left w:val="none" w:sz="0" w:space="0" w:color="auto"/>
        <w:bottom w:val="none" w:sz="0" w:space="0" w:color="auto"/>
        <w:right w:val="none" w:sz="0" w:space="0" w:color="auto"/>
      </w:divBdr>
      <w:divsChild>
        <w:div w:id="1120151654">
          <w:marLeft w:val="0"/>
          <w:marRight w:val="0"/>
          <w:marTop w:val="12"/>
          <w:marBottom w:val="120"/>
          <w:divBdr>
            <w:top w:val="none" w:sz="0" w:space="0" w:color="auto"/>
            <w:left w:val="none" w:sz="0" w:space="0" w:color="auto"/>
            <w:bottom w:val="none" w:sz="0" w:space="0" w:color="auto"/>
            <w:right w:val="none" w:sz="0" w:space="0" w:color="auto"/>
          </w:divBdr>
          <w:divsChild>
            <w:div w:id="1120607843">
              <w:marLeft w:val="0"/>
              <w:marRight w:val="0"/>
              <w:marTop w:val="0"/>
              <w:marBottom w:val="0"/>
              <w:divBdr>
                <w:top w:val="none" w:sz="0" w:space="0" w:color="auto"/>
                <w:left w:val="none" w:sz="0" w:space="0" w:color="auto"/>
                <w:bottom w:val="none" w:sz="0" w:space="0" w:color="auto"/>
                <w:right w:val="none" w:sz="0" w:space="0" w:color="auto"/>
              </w:divBdr>
              <w:divsChild>
                <w:div w:id="335426085">
                  <w:marLeft w:val="0"/>
                  <w:marRight w:val="0"/>
                  <w:marTop w:val="0"/>
                  <w:marBottom w:val="0"/>
                  <w:divBdr>
                    <w:top w:val="none" w:sz="0" w:space="0" w:color="auto"/>
                    <w:left w:val="none" w:sz="0" w:space="0" w:color="auto"/>
                    <w:bottom w:val="none" w:sz="0" w:space="0" w:color="auto"/>
                    <w:right w:val="none" w:sz="0" w:space="0" w:color="auto"/>
                  </w:divBdr>
                  <w:divsChild>
                    <w:div w:id="17506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789">
      <w:bodyDiv w:val="1"/>
      <w:marLeft w:val="120"/>
      <w:marRight w:val="0"/>
      <w:marTop w:val="120"/>
      <w:marBottom w:val="0"/>
      <w:divBdr>
        <w:top w:val="none" w:sz="0" w:space="0" w:color="auto"/>
        <w:left w:val="none" w:sz="0" w:space="0" w:color="auto"/>
        <w:bottom w:val="none" w:sz="0" w:space="0" w:color="auto"/>
        <w:right w:val="none" w:sz="0" w:space="0" w:color="auto"/>
      </w:divBdr>
      <w:divsChild>
        <w:div w:id="198445293">
          <w:marLeft w:val="0"/>
          <w:marRight w:val="0"/>
          <w:marTop w:val="12"/>
          <w:marBottom w:val="120"/>
          <w:divBdr>
            <w:top w:val="none" w:sz="0" w:space="0" w:color="auto"/>
            <w:left w:val="none" w:sz="0" w:space="0" w:color="auto"/>
            <w:bottom w:val="none" w:sz="0" w:space="0" w:color="auto"/>
            <w:right w:val="none" w:sz="0" w:space="0" w:color="auto"/>
          </w:divBdr>
          <w:divsChild>
            <w:div w:id="561403693">
              <w:marLeft w:val="0"/>
              <w:marRight w:val="0"/>
              <w:marTop w:val="0"/>
              <w:marBottom w:val="0"/>
              <w:divBdr>
                <w:top w:val="none" w:sz="0" w:space="0" w:color="auto"/>
                <w:left w:val="none" w:sz="0" w:space="0" w:color="auto"/>
                <w:bottom w:val="none" w:sz="0" w:space="0" w:color="auto"/>
                <w:right w:val="none" w:sz="0" w:space="0" w:color="auto"/>
              </w:divBdr>
              <w:divsChild>
                <w:div w:id="2127189643">
                  <w:marLeft w:val="0"/>
                  <w:marRight w:val="0"/>
                  <w:marTop w:val="0"/>
                  <w:marBottom w:val="0"/>
                  <w:divBdr>
                    <w:top w:val="none" w:sz="0" w:space="0" w:color="auto"/>
                    <w:left w:val="none" w:sz="0" w:space="0" w:color="auto"/>
                    <w:bottom w:val="none" w:sz="0" w:space="0" w:color="auto"/>
                    <w:right w:val="none" w:sz="0" w:space="0" w:color="auto"/>
                  </w:divBdr>
                  <w:divsChild>
                    <w:div w:id="4058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776941">
      <w:bodyDiv w:val="1"/>
      <w:marLeft w:val="120"/>
      <w:marRight w:val="0"/>
      <w:marTop w:val="120"/>
      <w:marBottom w:val="0"/>
      <w:divBdr>
        <w:top w:val="none" w:sz="0" w:space="0" w:color="auto"/>
        <w:left w:val="none" w:sz="0" w:space="0" w:color="auto"/>
        <w:bottom w:val="none" w:sz="0" w:space="0" w:color="auto"/>
        <w:right w:val="none" w:sz="0" w:space="0" w:color="auto"/>
      </w:divBdr>
      <w:divsChild>
        <w:div w:id="2034526028">
          <w:marLeft w:val="0"/>
          <w:marRight w:val="0"/>
          <w:marTop w:val="12"/>
          <w:marBottom w:val="120"/>
          <w:divBdr>
            <w:top w:val="none" w:sz="0" w:space="0" w:color="auto"/>
            <w:left w:val="none" w:sz="0" w:space="0" w:color="auto"/>
            <w:bottom w:val="none" w:sz="0" w:space="0" w:color="auto"/>
            <w:right w:val="none" w:sz="0" w:space="0" w:color="auto"/>
          </w:divBdr>
          <w:divsChild>
            <w:div w:id="954674813">
              <w:marLeft w:val="0"/>
              <w:marRight w:val="0"/>
              <w:marTop w:val="0"/>
              <w:marBottom w:val="0"/>
              <w:divBdr>
                <w:top w:val="none" w:sz="0" w:space="0" w:color="auto"/>
                <w:left w:val="none" w:sz="0" w:space="0" w:color="auto"/>
                <w:bottom w:val="none" w:sz="0" w:space="0" w:color="auto"/>
                <w:right w:val="none" w:sz="0" w:space="0" w:color="auto"/>
              </w:divBdr>
              <w:divsChild>
                <w:div w:id="943154124">
                  <w:marLeft w:val="0"/>
                  <w:marRight w:val="0"/>
                  <w:marTop w:val="0"/>
                  <w:marBottom w:val="0"/>
                  <w:divBdr>
                    <w:top w:val="none" w:sz="0" w:space="0" w:color="auto"/>
                    <w:left w:val="none" w:sz="0" w:space="0" w:color="auto"/>
                    <w:bottom w:val="none" w:sz="0" w:space="0" w:color="auto"/>
                    <w:right w:val="none" w:sz="0" w:space="0" w:color="auto"/>
                  </w:divBdr>
                  <w:divsChild>
                    <w:div w:id="10019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2012-04-02T23:12:00Z</dcterms:created>
  <dcterms:modified xsi:type="dcterms:W3CDTF">2012-04-06T02:11:00Z</dcterms:modified>
</cp:coreProperties>
</file>